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CF" w:rsidRDefault="003419CF" w:rsidP="004B241A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3419CF" w:rsidRDefault="003419CF" w:rsidP="003419CF">
      <w:pPr>
        <w:pStyle w:val="Naslov2"/>
        <w:ind w:right="4484"/>
      </w:pPr>
      <w:r>
        <w:object w:dxaOrig="5567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57.75pt" o:ole="">
            <v:imagedata r:id="rId4" o:title=""/>
          </v:shape>
          <o:OLEObject Type="Embed" ProgID="CorelDRAW.Graphic.9" ShapeID="_x0000_i1025" DrawAspect="Content" ObjectID="_1577009052" r:id="rId5"/>
        </w:object>
      </w:r>
    </w:p>
    <w:p w:rsidR="003419CF" w:rsidRDefault="003419CF" w:rsidP="003419CF">
      <w:pPr>
        <w:pStyle w:val="Naslov2"/>
        <w:ind w:right="4484"/>
        <w:rPr>
          <w:b w:val="0"/>
          <w:bCs/>
          <w:sz w:val="16"/>
        </w:rPr>
      </w:pPr>
      <w:r>
        <w:rPr>
          <w:b w:val="0"/>
          <w:bCs/>
          <w:sz w:val="16"/>
        </w:rPr>
        <w:t>REPUBLIKA HRVATSKA</w:t>
      </w:r>
    </w:p>
    <w:p w:rsidR="003419CF" w:rsidRDefault="003419CF" w:rsidP="003419CF">
      <w:pPr>
        <w:pStyle w:val="Naslov2"/>
        <w:ind w:right="4484"/>
        <w:rPr>
          <w:b w:val="0"/>
          <w:bCs/>
          <w:sz w:val="16"/>
        </w:rPr>
      </w:pPr>
      <w:r>
        <w:rPr>
          <w:b w:val="0"/>
          <w:bCs/>
          <w:sz w:val="16"/>
        </w:rPr>
        <w:t>BJELOVARSKO-BILOGORSKA ŽUPANIJA</w:t>
      </w:r>
    </w:p>
    <w:p w:rsidR="003419CF" w:rsidRPr="00FF05B8" w:rsidRDefault="003419CF" w:rsidP="003419CF">
      <w:pPr>
        <w:pStyle w:val="Naslov2"/>
        <w:ind w:right="4484"/>
        <w:rPr>
          <w:sz w:val="20"/>
        </w:rPr>
      </w:pPr>
      <w:r>
        <w:rPr>
          <w:sz w:val="20"/>
        </w:rPr>
        <w:t>II. osnovna škola Bjelovar</w:t>
      </w:r>
    </w:p>
    <w:p w:rsidR="003419CF" w:rsidRDefault="003419CF" w:rsidP="003419CF">
      <w:pPr>
        <w:pStyle w:val="Naslov3"/>
        <w:ind w:right="4484"/>
      </w:pPr>
      <w:r>
        <w:t>Ivana viteza Trnskog 19</w:t>
      </w:r>
    </w:p>
    <w:p w:rsidR="003419CF" w:rsidRDefault="003419CF" w:rsidP="003419CF">
      <w:pPr>
        <w:ind w:right="44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sym w:font="Wingdings" w:char="F028"/>
      </w:r>
      <w:r>
        <w:rPr>
          <w:rFonts w:ascii="Arial" w:hAnsi="Arial"/>
          <w:sz w:val="16"/>
        </w:rPr>
        <w:t xml:space="preserve"> </w:t>
      </w:r>
      <w:r>
        <w:rPr>
          <w:sz w:val="16"/>
        </w:rPr>
        <w:t>244 728, 220 240</w:t>
      </w:r>
    </w:p>
    <w:p w:rsidR="003419CF" w:rsidRDefault="003419CF" w:rsidP="003419CF">
      <w:pPr>
        <w:ind w:right="4484"/>
        <w:jc w:val="center"/>
        <w:rPr>
          <w:sz w:val="16"/>
        </w:rPr>
      </w:pPr>
      <w:r>
        <w:rPr>
          <w:sz w:val="16"/>
        </w:rPr>
        <w:sym w:font="Wingdings" w:char="F02A"/>
      </w:r>
      <w:r>
        <w:rPr>
          <w:sz w:val="16"/>
        </w:rPr>
        <w:t xml:space="preserve"> </w:t>
      </w:r>
      <w:hyperlink r:id="rId6" w:history="1">
        <w:r w:rsidRPr="00410019">
          <w:rPr>
            <w:rStyle w:val="Hiperveza"/>
            <w:sz w:val="16"/>
          </w:rPr>
          <w:t>2.os-bjelovar@bj.t-com.hr</w:t>
        </w:r>
      </w:hyperlink>
    </w:p>
    <w:p w:rsidR="003419CF" w:rsidRDefault="003419CF" w:rsidP="003419CF">
      <w:pPr>
        <w:ind w:right="4484"/>
        <w:jc w:val="center"/>
        <w:rPr>
          <w:sz w:val="16"/>
        </w:rPr>
      </w:pPr>
    </w:p>
    <w:p w:rsidR="003419CF" w:rsidRDefault="003419CF" w:rsidP="003419CF">
      <w:pPr>
        <w:ind w:right="4484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OIB: 68503362068</w:t>
      </w:r>
    </w:p>
    <w:p w:rsidR="003419CF" w:rsidRDefault="003419CF" w:rsidP="003419CF">
      <w:pPr>
        <w:ind w:right="4484"/>
        <w:jc w:val="center"/>
        <w:rPr>
          <w:rFonts w:ascii="Arial" w:hAnsi="Arial" w:cs="Arial"/>
          <w:sz w:val="16"/>
        </w:rPr>
      </w:pPr>
    </w:p>
    <w:p w:rsidR="003419CF" w:rsidRDefault="003419CF" w:rsidP="003419CF">
      <w:pPr>
        <w:rPr>
          <w:rFonts w:ascii="Arial" w:hAnsi="Arial" w:cs="Arial"/>
          <w:sz w:val="16"/>
        </w:rPr>
      </w:pPr>
    </w:p>
    <w:p w:rsidR="003419CF" w:rsidRPr="00E217EB" w:rsidRDefault="003419CF" w:rsidP="003419C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</w:rPr>
        <w:t>KLASA:</w:t>
      </w:r>
      <w:r w:rsidR="00E217EB">
        <w:rPr>
          <w:rFonts w:ascii="Arial" w:hAnsi="Arial" w:cs="Arial"/>
          <w:sz w:val="16"/>
        </w:rPr>
        <w:t xml:space="preserve"> </w:t>
      </w:r>
      <w:r w:rsidR="00E217EB" w:rsidRPr="00E217EB">
        <w:rPr>
          <w:rFonts w:eastAsiaTheme="minorHAnsi"/>
          <w:sz w:val="16"/>
          <w:szCs w:val="16"/>
        </w:rPr>
        <w:t>602-02/17-04/91</w:t>
      </w:r>
    </w:p>
    <w:p w:rsidR="003419CF" w:rsidRPr="00E217EB" w:rsidRDefault="003419CF" w:rsidP="003419C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</w:rPr>
        <w:t xml:space="preserve">URBROJ: </w:t>
      </w:r>
      <w:r w:rsidR="00E217EB" w:rsidRPr="00E217EB">
        <w:rPr>
          <w:rFonts w:eastAsiaTheme="minorHAnsi"/>
          <w:sz w:val="16"/>
          <w:szCs w:val="16"/>
        </w:rPr>
        <w:t>2103-39-07-17-</w:t>
      </w:r>
      <w:r w:rsidR="00E217EB">
        <w:rPr>
          <w:rFonts w:eastAsiaTheme="minorHAnsi"/>
          <w:sz w:val="16"/>
          <w:szCs w:val="16"/>
        </w:rPr>
        <w:t>2</w:t>
      </w:r>
    </w:p>
    <w:p w:rsidR="003419CF" w:rsidRDefault="003419CF" w:rsidP="003419C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 Bjelovaru</w:t>
      </w:r>
      <w:r w:rsidR="00E217EB">
        <w:rPr>
          <w:rFonts w:ascii="Arial" w:hAnsi="Arial" w:cs="Arial"/>
          <w:sz w:val="16"/>
        </w:rPr>
        <w:t>,</w:t>
      </w:r>
      <w:r>
        <w:rPr>
          <w:rFonts w:ascii="Arial" w:hAnsi="Arial" w:cs="Arial"/>
          <w:sz w:val="16"/>
        </w:rPr>
        <w:t xml:space="preserve">  27. studenog  2017. godine</w:t>
      </w:r>
    </w:p>
    <w:p w:rsidR="003419CF" w:rsidRDefault="003419CF" w:rsidP="004B241A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4B241A" w:rsidRDefault="004B241A" w:rsidP="004B241A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Temeljem </w:t>
      </w:r>
      <w:r>
        <w:rPr>
          <w:rFonts w:ascii="TimesNewRoman" w:eastAsiaTheme="minorHAnsi" w:hAnsi="TimesNewRoman" w:cs="TimesNewRoman"/>
          <w:sz w:val="24"/>
          <w:szCs w:val="24"/>
        </w:rPr>
        <w:t>č</w:t>
      </w:r>
      <w:r>
        <w:rPr>
          <w:rFonts w:eastAsiaTheme="minorHAnsi"/>
          <w:sz w:val="24"/>
          <w:szCs w:val="24"/>
        </w:rPr>
        <w:t>lanka 28. Zakona o odgoju i obrazovanju u osnovnoj i srednjoj školi( „Narodne</w:t>
      </w:r>
    </w:p>
    <w:p w:rsidR="004B241A" w:rsidRDefault="004B241A" w:rsidP="004B241A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novine“ br. 87/08., 86/09., 92/10. , 105/10. , 90/11., 5/12., 16/12., 86/12., 94/13. i 152/14.</w:t>
      </w:r>
      <w:r w:rsidR="00743292">
        <w:rPr>
          <w:rFonts w:eastAsiaTheme="minorHAnsi"/>
          <w:sz w:val="24"/>
          <w:szCs w:val="24"/>
        </w:rPr>
        <w:t>, 07/17</w:t>
      </w:r>
      <w:r>
        <w:rPr>
          <w:rFonts w:eastAsiaTheme="minorHAnsi"/>
          <w:sz w:val="24"/>
          <w:szCs w:val="24"/>
        </w:rPr>
        <w:t>) i</w:t>
      </w:r>
      <w:r w:rsidR="00743292">
        <w:rPr>
          <w:rFonts w:eastAsiaTheme="minorHAnsi"/>
          <w:sz w:val="24"/>
          <w:szCs w:val="24"/>
        </w:rPr>
        <w:t xml:space="preserve"> </w:t>
      </w:r>
      <w:r>
        <w:rPr>
          <w:rFonts w:ascii="TimesNewRoman" w:eastAsiaTheme="minorHAnsi" w:hAnsi="TimesNewRoman" w:cs="TimesNewRoman"/>
          <w:sz w:val="24"/>
          <w:szCs w:val="24"/>
        </w:rPr>
        <w:t>č</w:t>
      </w:r>
      <w:r w:rsidR="00D97B76">
        <w:rPr>
          <w:rFonts w:eastAsiaTheme="minorHAnsi"/>
          <w:sz w:val="24"/>
          <w:szCs w:val="24"/>
        </w:rPr>
        <w:t>lanka 182</w:t>
      </w:r>
      <w:r>
        <w:rPr>
          <w:rFonts w:eastAsiaTheme="minorHAnsi"/>
          <w:sz w:val="24"/>
          <w:szCs w:val="24"/>
        </w:rPr>
        <w:t>. Statuta I</w:t>
      </w:r>
      <w:r w:rsidR="00B91132">
        <w:rPr>
          <w:rFonts w:eastAsiaTheme="minorHAnsi"/>
          <w:sz w:val="24"/>
          <w:szCs w:val="24"/>
        </w:rPr>
        <w:t>I</w:t>
      </w:r>
      <w:r>
        <w:rPr>
          <w:rFonts w:eastAsiaTheme="minorHAnsi"/>
          <w:sz w:val="24"/>
          <w:szCs w:val="24"/>
        </w:rPr>
        <w:t xml:space="preserve">. osnovne škole </w:t>
      </w:r>
      <w:r w:rsidR="00B91132">
        <w:rPr>
          <w:rFonts w:eastAsiaTheme="minorHAnsi"/>
          <w:sz w:val="24"/>
          <w:szCs w:val="24"/>
        </w:rPr>
        <w:t>Bjelovar</w:t>
      </w:r>
      <w:r>
        <w:rPr>
          <w:rFonts w:eastAsiaTheme="minorHAnsi"/>
          <w:sz w:val="24"/>
          <w:szCs w:val="24"/>
        </w:rPr>
        <w:t xml:space="preserve">, </w:t>
      </w:r>
      <w:r w:rsidR="00B91132">
        <w:rPr>
          <w:rFonts w:eastAsiaTheme="minorHAnsi"/>
          <w:sz w:val="24"/>
          <w:szCs w:val="24"/>
        </w:rPr>
        <w:t>na 8</w:t>
      </w:r>
      <w:r>
        <w:rPr>
          <w:rFonts w:eastAsiaTheme="minorHAnsi"/>
          <w:sz w:val="24"/>
          <w:szCs w:val="24"/>
        </w:rPr>
        <w:t>. sjednici održ</w:t>
      </w:r>
      <w:r w:rsidR="00D97B76">
        <w:rPr>
          <w:rFonts w:eastAsiaTheme="minorHAnsi"/>
          <w:sz w:val="24"/>
          <w:szCs w:val="24"/>
        </w:rPr>
        <w:t>anoj 27</w:t>
      </w:r>
      <w:r>
        <w:rPr>
          <w:rFonts w:eastAsiaTheme="minorHAnsi"/>
          <w:sz w:val="24"/>
          <w:szCs w:val="24"/>
        </w:rPr>
        <w:t xml:space="preserve">. </w:t>
      </w:r>
      <w:r w:rsidR="00D97B76">
        <w:rPr>
          <w:rFonts w:eastAsiaTheme="minorHAnsi"/>
          <w:sz w:val="24"/>
          <w:szCs w:val="24"/>
        </w:rPr>
        <w:t xml:space="preserve">studenog </w:t>
      </w:r>
      <w:r w:rsidR="00B91132">
        <w:rPr>
          <w:rFonts w:eastAsiaTheme="minorHAnsi"/>
          <w:sz w:val="24"/>
          <w:szCs w:val="24"/>
        </w:rPr>
        <w:t>2017</w:t>
      </w:r>
      <w:r w:rsidR="003419CF">
        <w:rPr>
          <w:rFonts w:eastAsiaTheme="minorHAnsi"/>
          <w:sz w:val="24"/>
          <w:szCs w:val="24"/>
        </w:rPr>
        <w:t>. godine,</w:t>
      </w:r>
      <w:r w:rsidR="00D97B76">
        <w:rPr>
          <w:rFonts w:eastAsiaTheme="minorHAnsi"/>
          <w:sz w:val="24"/>
          <w:szCs w:val="24"/>
        </w:rPr>
        <w:t xml:space="preserve"> </w:t>
      </w:r>
      <w:r w:rsidR="003419CF">
        <w:rPr>
          <w:rFonts w:eastAsiaTheme="minorHAnsi"/>
          <w:sz w:val="24"/>
          <w:szCs w:val="24"/>
        </w:rPr>
        <w:t>Školski  odbor</w:t>
      </w:r>
      <w:r>
        <w:rPr>
          <w:rFonts w:eastAsiaTheme="minorHAnsi"/>
          <w:sz w:val="24"/>
          <w:szCs w:val="24"/>
        </w:rPr>
        <w:t xml:space="preserve"> donosi</w:t>
      </w:r>
    </w:p>
    <w:p w:rsidR="00D97B76" w:rsidRDefault="00D97B76" w:rsidP="004B241A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4B241A" w:rsidRDefault="004B241A" w:rsidP="00D97B7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  <w:r>
        <w:rPr>
          <w:rFonts w:eastAsiaTheme="minorHAnsi"/>
          <w:b/>
          <w:bCs/>
          <w:sz w:val="32"/>
          <w:szCs w:val="32"/>
        </w:rPr>
        <w:t>DOPUNU</w:t>
      </w:r>
      <w:r w:rsidR="00D97B76">
        <w:rPr>
          <w:rFonts w:eastAsiaTheme="minorHAnsi"/>
          <w:b/>
          <w:bCs/>
          <w:sz w:val="32"/>
          <w:szCs w:val="32"/>
        </w:rPr>
        <w:t xml:space="preserve"> </w:t>
      </w:r>
      <w:r>
        <w:rPr>
          <w:rFonts w:eastAsiaTheme="minorHAnsi"/>
          <w:b/>
          <w:bCs/>
          <w:sz w:val="32"/>
          <w:szCs w:val="32"/>
        </w:rPr>
        <w:t>ŠKOLSKOG KURIKULUMA</w:t>
      </w:r>
    </w:p>
    <w:p w:rsidR="003419CF" w:rsidRDefault="003419CF" w:rsidP="003419CF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</w:rPr>
      </w:pPr>
    </w:p>
    <w:p w:rsidR="004B241A" w:rsidRDefault="003419CF" w:rsidP="003419CF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>I</w:t>
      </w:r>
      <w:r w:rsidR="004B241A">
        <w:rPr>
          <w:rFonts w:eastAsiaTheme="minorHAnsi"/>
          <w:sz w:val="24"/>
          <w:szCs w:val="24"/>
        </w:rPr>
        <w:t>.</w:t>
      </w:r>
    </w:p>
    <w:p w:rsidR="004B241A" w:rsidRDefault="00CD701D" w:rsidP="004B241A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Š</w:t>
      </w:r>
      <w:r w:rsidR="004B241A">
        <w:rPr>
          <w:rFonts w:eastAsiaTheme="minorHAnsi"/>
          <w:sz w:val="24"/>
          <w:szCs w:val="24"/>
        </w:rPr>
        <w:t>kolskom kurikulumu za š</w:t>
      </w:r>
      <w:r w:rsidR="00B91132">
        <w:rPr>
          <w:rFonts w:eastAsiaTheme="minorHAnsi"/>
          <w:sz w:val="24"/>
          <w:szCs w:val="24"/>
        </w:rPr>
        <w:t>kolsku godinu 2017./2018</w:t>
      </w:r>
      <w:r w:rsidR="004B241A">
        <w:rPr>
          <w:rFonts w:eastAsiaTheme="minorHAnsi"/>
          <w:sz w:val="24"/>
          <w:szCs w:val="24"/>
        </w:rPr>
        <w:t>. donesenom na sjednici Školskog</w:t>
      </w:r>
    </w:p>
    <w:p w:rsidR="007B42D8" w:rsidRDefault="00743292" w:rsidP="007B42D8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odbora 27</w:t>
      </w:r>
      <w:r w:rsidR="004B241A">
        <w:rPr>
          <w:rFonts w:eastAsiaTheme="minorHAnsi"/>
          <w:sz w:val="24"/>
          <w:szCs w:val="24"/>
        </w:rPr>
        <w:t>. rujna</w:t>
      </w:r>
      <w:r w:rsidR="00D97B76">
        <w:rPr>
          <w:rFonts w:eastAsiaTheme="minorHAnsi"/>
          <w:sz w:val="24"/>
          <w:szCs w:val="24"/>
        </w:rPr>
        <w:t xml:space="preserve"> 2017</w:t>
      </w:r>
      <w:r w:rsidR="00B91132">
        <w:rPr>
          <w:rFonts w:eastAsiaTheme="minorHAnsi"/>
          <w:sz w:val="24"/>
          <w:szCs w:val="24"/>
        </w:rPr>
        <w:t>. godine, Klasa: 602-02/17</w:t>
      </w:r>
      <w:r w:rsidR="004B241A">
        <w:rPr>
          <w:rFonts w:eastAsiaTheme="minorHAnsi"/>
          <w:sz w:val="24"/>
          <w:szCs w:val="24"/>
        </w:rPr>
        <w:t>-0</w:t>
      </w:r>
      <w:r w:rsidR="00B91132">
        <w:rPr>
          <w:rFonts w:eastAsiaTheme="minorHAnsi"/>
          <w:sz w:val="24"/>
          <w:szCs w:val="24"/>
        </w:rPr>
        <w:t xml:space="preserve">4/91, Urbroj: 2103-39-07-17-1 </w:t>
      </w:r>
    </w:p>
    <w:p w:rsidR="004B241A" w:rsidRDefault="00B91132" w:rsidP="004B241A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dodaje</w:t>
      </w:r>
      <w:r w:rsidR="004B241A">
        <w:rPr>
          <w:rFonts w:eastAsiaTheme="minorHAnsi"/>
          <w:sz w:val="24"/>
          <w:szCs w:val="24"/>
        </w:rPr>
        <w:t xml:space="preserve"> se sljede</w:t>
      </w:r>
      <w:r w:rsidRPr="00B91132">
        <w:rPr>
          <w:rFonts w:ascii="TimesNewRoman" w:eastAsiaTheme="minorHAnsi" w:hAnsi="TimesNewRoman" w:cs="TimesNewRoman"/>
          <w:sz w:val="22"/>
          <w:szCs w:val="22"/>
        </w:rPr>
        <w:t>ća</w:t>
      </w:r>
      <w:r w:rsidR="004B241A">
        <w:rPr>
          <w:rFonts w:eastAsiaTheme="minorHAnsi"/>
          <w:sz w:val="24"/>
          <w:szCs w:val="24"/>
        </w:rPr>
        <w:t xml:space="preserve"> </w:t>
      </w:r>
      <w:r w:rsidR="004B241A" w:rsidRPr="00D97B76">
        <w:rPr>
          <w:rFonts w:eastAsiaTheme="minorHAnsi"/>
          <w:sz w:val="22"/>
          <w:szCs w:val="22"/>
        </w:rPr>
        <w:t>izvanučionič</w:t>
      </w:r>
      <w:r w:rsidR="00D97B76" w:rsidRPr="00D97B76">
        <w:rPr>
          <w:rFonts w:eastAsiaTheme="minorHAnsi"/>
          <w:sz w:val="22"/>
          <w:szCs w:val="22"/>
        </w:rPr>
        <w:t>k</w:t>
      </w:r>
      <w:r w:rsidRPr="00D97B76">
        <w:rPr>
          <w:rFonts w:eastAsiaTheme="minorHAnsi"/>
          <w:sz w:val="22"/>
          <w:szCs w:val="22"/>
        </w:rPr>
        <w:t>a</w:t>
      </w:r>
      <w:r>
        <w:rPr>
          <w:rFonts w:eastAsiaTheme="minorHAnsi"/>
          <w:sz w:val="24"/>
          <w:szCs w:val="24"/>
        </w:rPr>
        <w:t xml:space="preserve"> nastava</w:t>
      </w:r>
      <w:r w:rsidR="004B241A">
        <w:rPr>
          <w:rFonts w:eastAsiaTheme="minorHAnsi"/>
          <w:sz w:val="24"/>
          <w:szCs w:val="24"/>
        </w:rPr>
        <w:t>:</w:t>
      </w:r>
    </w:p>
    <w:p w:rsidR="004B241A" w:rsidRDefault="004B241A" w:rsidP="004B241A"/>
    <w:p w:rsidR="00D97B76" w:rsidRDefault="00D97B76" w:rsidP="00D97B76">
      <w:pPr>
        <w:spacing w:after="160" w:line="259" w:lineRule="auto"/>
      </w:pPr>
      <w:r>
        <w:rPr>
          <w:rFonts w:ascii="Arial" w:eastAsia="Arial" w:hAnsi="Arial" w:cs="Arial"/>
          <w:b/>
          <w:bCs/>
        </w:rPr>
        <w:t>Posjet  multimedijalnoj izložbi „Nikola Tesla – Mind from the Future“ 6. – 8. razredi</w:t>
      </w:r>
    </w:p>
    <w:p w:rsidR="00D97B76" w:rsidRDefault="00D97B76" w:rsidP="00D97B76"/>
    <w:tbl>
      <w:tblPr>
        <w:tblStyle w:val="Reetkatablice"/>
        <w:tblW w:w="0" w:type="auto"/>
        <w:tblLook w:val="01E0"/>
      </w:tblPr>
      <w:tblGrid>
        <w:gridCol w:w="3255"/>
        <w:gridCol w:w="6030"/>
      </w:tblGrid>
      <w:tr w:rsidR="00D97B76" w:rsidTr="00732B94">
        <w:tc>
          <w:tcPr>
            <w:tcW w:w="3255" w:type="dxa"/>
            <w:shd w:val="clear" w:color="auto" w:fill="auto"/>
            <w:vAlign w:val="center"/>
          </w:tcPr>
          <w:p w:rsidR="00D97B76" w:rsidRDefault="00D97B76" w:rsidP="00732B94">
            <w:r w:rsidRPr="2F6E714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6030" w:type="dxa"/>
            <w:vAlign w:val="center"/>
          </w:tcPr>
          <w:p w:rsidR="00D97B76" w:rsidRDefault="00D97B76" w:rsidP="00732B9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Katarina Ćesi, Helena Juren, Goran-Kruno Kukolj</w:t>
            </w:r>
          </w:p>
        </w:tc>
      </w:tr>
      <w:tr w:rsidR="00D97B76" w:rsidTr="00732B94">
        <w:tc>
          <w:tcPr>
            <w:tcW w:w="3255" w:type="dxa"/>
            <w:shd w:val="clear" w:color="auto" w:fill="auto"/>
            <w:vAlign w:val="center"/>
          </w:tcPr>
          <w:p w:rsidR="00D97B76" w:rsidRDefault="00D97B76" w:rsidP="00732B94">
            <w:r w:rsidRPr="2F6E714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6030" w:type="dxa"/>
            <w:vAlign w:val="center"/>
          </w:tcPr>
          <w:p w:rsidR="00D97B76" w:rsidRDefault="00D97B76" w:rsidP="00732B9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Proširiti i produbiti znanje o životu i djelu Nikole Tesle, potaknuti i</w:t>
            </w:r>
            <w:r w:rsidRPr="00C81E25">
              <w:rPr>
                <w:rFonts w:ascii="Arial" w:eastAsia="Arial" w:hAnsi="Arial" w:cs="Arial"/>
                <w:sz w:val="22"/>
                <w:szCs w:val="22"/>
              </w:rPr>
              <w:t xml:space="preserve"> razvijati zanimanje učenika za </w:t>
            </w:r>
            <w:r>
              <w:rPr>
                <w:rFonts w:ascii="Arial" w:eastAsia="Arial" w:hAnsi="Arial" w:cs="Arial"/>
                <w:sz w:val="22"/>
                <w:szCs w:val="22"/>
              </w:rPr>
              <w:t>inventivnost, motivirati za vlastiti napredak</w:t>
            </w:r>
          </w:p>
        </w:tc>
      </w:tr>
      <w:tr w:rsidR="00D97B76" w:rsidTr="00732B94">
        <w:tc>
          <w:tcPr>
            <w:tcW w:w="3255" w:type="dxa"/>
            <w:shd w:val="clear" w:color="auto" w:fill="auto"/>
            <w:vAlign w:val="center"/>
          </w:tcPr>
          <w:p w:rsidR="00D97B76" w:rsidRDefault="00D97B76" w:rsidP="00732B94">
            <w:r w:rsidRPr="2F6E714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Namjena aktivnosti programa i/ili projekta</w:t>
            </w:r>
          </w:p>
        </w:tc>
        <w:tc>
          <w:tcPr>
            <w:tcW w:w="6030" w:type="dxa"/>
            <w:vAlign w:val="center"/>
          </w:tcPr>
          <w:p w:rsidR="00D97B76" w:rsidRDefault="00D97B76" w:rsidP="00732B9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C81E25">
              <w:rPr>
                <w:rFonts w:ascii="Arial" w:eastAsia="Arial" w:hAnsi="Arial" w:cs="Arial"/>
                <w:sz w:val="22"/>
                <w:szCs w:val="22"/>
              </w:rPr>
              <w:t>ultimedijalna i interaktivna izložba</w:t>
            </w:r>
          </w:p>
        </w:tc>
      </w:tr>
      <w:tr w:rsidR="00D97B76" w:rsidTr="00732B94">
        <w:tc>
          <w:tcPr>
            <w:tcW w:w="3255" w:type="dxa"/>
            <w:shd w:val="clear" w:color="auto" w:fill="auto"/>
            <w:vAlign w:val="center"/>
          </w:tcPr>
          <w:p w:rsidR="00D97B76" w:rsidRDefault="00D97B76" w:rsidP="00732B94">
            <w:r w:rsidRPr="2F6E714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6030" w:type="dxa"/>
            <w:vAlign w:val="center"/>
          </w:tcPr>
          <w:p w:rsidR="00D97B76" w:rsidRDefault="00D97B76" w:rsidP="00732B9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C81E25">
              <w:rPr>
                <w:rFonts w:ascii="Arial" w:eastAsia="Arial" w:hAnsi="Arial" w:cs="Arial"/>
                <w:sz w:val="22"/>
                <w:szCs w:val="22"/>
              </w:rPr>
              <w:t>mogućiti zainteresiranim učenicima upoznavanje s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C81E25">
              <w:rPr>
                <w:rFonts w:ascii="Arial" w:eastAsia="Arial" w:hAnsi="Arial" w:cs="Arial"/>
                <w:sz w:val="22"/>
                <w:szCs w:val="22"/>
              </w:rPr>
              <w:t xml:space="preserve"> znanstvenim spoznajama i dostignućima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Nikole Tesle</w:t>
            </w:r>
          </w:p>
        </w:tc>
      </w:tr>
      <w:tr w:rsidR="00D97B76" w:rsidTr="00732B94">
        <w:tc>
          <w:tcPr>
            <w:tcW w:w="3255" w:type="dxa"/>
            <w:shd w:val="clear" w:color="auto" w:fill="auto"/>
            <w:vAlign w:val="center"/>
          </w:tcPr>
          <w:p w:rsidR="00D97B76" w:rsidRDefault="00D97B76" w:rsidP="00732B94">
            <w:r w:rsidRPr="2F6E714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Vremenik aktivnosti, programa i/ili projekta</w:t>
            </w:r>
          </w:p>
        </w:tc>
        <w:tc>
          <w:tcPr>
            <w:tcW w:w="6030" w:type="dxa"/>
            <w:vAlign w:val="center"/>
          </w:tcPr>
          <w:p w:rsidR="00D97B76" w:rsidRPr="001D61F1" w:rsidRDefault="00D97B76" w:rsidP="00732B9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Srijeda </w:t>
            </w:r>
            <w:r w:rsidRPr="001D61F1">
              <w:rPr>
                <w:rFonts w:ascii="Arial" w:eastAsia="Arial" w:hAnsi="Arial" w:cs="Arial"/>
                <w:sz w:val="22"/>
                <w:szCs w:val="22"/>
              </w:rPr>
              <w:t>6. prosinca 2017.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nakon 4. sata nastave.</w:t>
            </w:r>
          </w:p>
        </w:tc>
      </w:tr>
      <w:tr w:rsidR="00D97B76" w:rsidTr="00732B94">
        <w:tc>
          <w:tcPr>
            <w:tcW w:w="3255" w:type="dxa"/>
            <w:shd w:val="clear" w:color="auto" w:fill="auto"/>
            <w:vAlign w:val="center"/>
          </w:tcPr>
          <w:p w:rsidR="00D97B76" w:rsidRDefault="00D97B76" w:rsidP="00732B94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2F6E714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Način vrednovanja i način korištenja rezultata vrednovanja</w:t>
            </w:r>
          </w:p>
        </w:tc>
        <w:tc>
          <w:tcPr>
            <w:tcW w:w="6030" w:type="dxa"/>
            <w:vAlign w:val="center"/>
          </w:tcPr>
          <w:p w:rsidR="00D97B76" w:rsidRDefault="00D97B76" w:rsidP="00732B9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Razgovor i iznošenje dojmova, osjećaja i mišljenja među učenicima i učiteljima, primjena u vlastitom životu. </w:t>
            </w:r>
          </w:p>
        </w:tc>
      </w:tr>
      <w:tr w:rsidR="00D97B76" w:rsidTr="00732B94">
        <w:tc>
          <w:tcPr>
            <w:tcW w:w="3255" w:type="dxa"/>
            <w:shd w:val="clear" w:color="auto" w:fill="auto"/>
            <w:vAlign w:val="center"/>
          </w:tcPr>
          <w:p w:rsidR="00D97B76" w:rsidRDefault="00D97B76" w:rsidP="00732B94">
            <w:r w:rsidRPr="2F6E714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6030" w:type="dxa"/>
            <w:vAlign w:val="center"/>
          </w:tcPr>
          <w:p w:rsidR="00D97B76" w:rsidRDefault="00D97B76" w:rsidP="00732B9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2"/>
                <w:szCs w:val="22"/>
              </w:rPr>
              <w:t xml:space="preserve">roškove prijevoza do Zagreba i natrag te ulaznice u potpunosti snose roditelji </w:t>
            </w:r>
          </w:p>
        </w:tc>
      </w:tr>
    </w:tbl>
    <w:p w:rsidR="00D97B76" w:rsidRDefault="00D97B76" w:rsidP="00D97B76"/>
    <w:p w:rsidR="003419CF" w:rsidRDefault="003419CF" w:rsidP="003419CF">
      <w:pPr>
        <w:jc w:val="center"/>
        <w:rPr>
          <w:sz w:val="24"/>
          <w:szCs w:val="24"/>
        </w:rPr>
      </w:pPr>
    </w:p>
    <w:p w:rsidR="00D97B76" w:rsidRPr="003419CF" w:rsidRDefault="003419CF" w:rsidP="003419CF">
      <w:pPr>
        <w:jc w:val="center"/>
        <w:rPr>
          <w:sz w:val="24"/>
          <w:szCs w:val="24"/>
        </w:rPr>
      </w:pPr>
      <w:r w:rsidRPr="003419CF">
        <w:rPr>
          <w:sz w:val="24"/>
          <w:szCs w:val="24"/>
        </w:rPr>
        <w:t>II.</w:t>
      </w:r>
    </w:p>
    <w:p w:rsidR="003419CF" w:rsidRPr="003419CF" w:rsidRDefault="003419CF" w:rsidP="00D97B76">
      <w:pPr>
        <w:rPr>
          <w:sz w:val="24"/>
          <w:szCs w:val="24"/>
        </w:rPr>
      </w:pPr>
      <w:r w:rsidRPr="003419CF">
        <w:rPr>
          <w:sz w:val="24"/>
          <w:szCs w:val="24"/>
        </w:rPr>
        <w:t xml:space="preserve">Ova dopuna Školskog kurikuluma stupa na snagu danom </w:t>
      </w:r>
      <w:r>
        <w:rPr>
          <w:sz w:val="24"/>
          <w:szCs w:val="24"/>
        </w:rPr>
        <w:t>d</w:t>
      </w:r>
      <w:r w:rsidRPr="003419CF">
        <w:rPr>
          <w:sz w:val="24"/>
          <w:szCs w:val="24"/>
        </w:rPr>
        <w:t>onošenja.</w:t>
      </w:r>
    </w:p>
    <w:p w:rsidR="003419CF" w:rsidRPr="003419CF" w:rsidRDefault="003419CF" w:rsidP="00D97B76">
      <w:pPr>
        <w:rPr>
          <w:sz w:val="24"/>
          <w:szCs w:val="24"/>
        </w:rPr>
      </w:pPr>
    </w:p>
    <w:p w:rsidR="003419CF" w:rsidRDefault="003419CF" w:rsidP="003419CF">
      <w:pPr>
        <w:pStyle w:val="Bezproreda"/>
        <w:jc w:val="right"/>
      </w:pPr>
    </w:p>
    <w:p w:rsidR="003419CF" w:rsidRPr="003419CF" w:rsidRDefault="003419CF" w:rsidP="003419CF">
      <w:pPr>
        <w:pStyle w:val="Bezproreda"/>
        <w:jc w:val="right"/>
        <w:rPr>
          <w:sz w:val="24"/>
          <w:szCs w:val="24"/>
        </w:rPr>
      </w:pPr>
      <w:r w:rsidRPr="003419CF">
        <w:rPr>
          <w:sz w:val="24"/>
          <w:szCs w:val="24"/>
        </w:rPr>
        <w:t>Predsjednica Školskog odbora:</w:t>
      </w:r>
    </w:p>
    <w:p w:rsidR="003419CF" w:rsidRPr="003419CF" w:rsidRDefault="003419CF" w:rsidP="003419CF">
      <w:pPr>
        <w:pStyle w:val="Bezproreda"/>
        <w:jc w:val="right"/>
        <w:rPr>
          <w:sz w:val="24"/>
          <w:szCs w:val="24"/>
        </w:rPr>
      </w:pPr>
      <w:r w:rsidRPr="003419CF">
        <w:rPr>
          <w:sz w:val="24"/>
          <w:szCs w:val="24"/>
        </w:rPr>
        <w:t>Tihana Bajsić-Feješ</w:t>
      </w:r>
    </w:p>
    <w:p w:rsidR="00D97B76" w:rsidRDefault="00D97B76" w:rsidP="00D97B76"/>
    <w:p w:rsidR="00D97B76" w:rsidRDefault="00D97B76" w:rsidP="00D97B76"/>
    <w:p w:rsidR="004B241A" w:rsidRDefault="004B241A"/>
    <w:p w:rsidR="004B241A" w:rsidRDefault="004B241A"/>
    <w:p w:rsidR="004B241A" w:rsidRDefault="004B241A"/>
    <w:p w:rsidR="004B241A" w:rsidRDefault="004B241A"/>
    <w:p w:rsidR="004B241A" w:rsidRDefault="004B241A"/>
    <w:sectPr w:rsidR="004B241A" w:rsidSect="00463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characterSpacingControl w:val="doNotCompress"/>
  <w:compat/>
  <w:rsids>
    <w:rsidRoot w:val="004B241A"/>
    <w:rsid w:val="000007AD"/>
    <w:rsid w:val="00001D40"/>
    <w:rsid w:val="0001175B"/>
    <w:rsid w:val="00175DD8"/>
    <w:rsid w:val="002E5CA4"/>
    <w:rsid w:val="003419CF"/>
    <w:rsid w:val="003E5DA0"/>
    <w:rsid w:val="00463A02"/>
    <w:rsid w:val="004B241A"/>
    <w:rsid w:val="005A7CCE"/>
    <w:rsid w:val="00743292"/>
    <w:rsid w:val="007B42D8"/>
    <w:rsid w:val="008079BB"/>
    <w:rsid w:val="009E192E"/>
    <w:rsid w:val="00AA6EAA"/>
    <w:rsid w:val="00B91132"/>
    <w:rsid w:val="00CD701D"/>
    <w:rsid w:val="00D97B76"/>
    <w:rsid w:val="00E217EB"/>
    <w:rsid w:val="00EA7662"/>
    <w:rsid w:val="00EB7FB8"/>
    <w:rsid w:val="00F35E22"/>
    <w:rsid w:val="00FC5BEF"/>
    <w:rsid w:val="00FE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3419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4B241A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4B241A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B241A"/>
    <w:rPr>
      <w:rFonts w:ascii="Arial" w:eastAsia="Times New Roman" w:hAnsi="Arial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4B241A"/>
    <w:rPr>
      <w:rFonts w:ascii="Arial" w:eastAsia="Times New Roman" w:hAnsi="Arial" w:cs="Times New Roman"/>
      <w:b/>
      <w:bCs/>
      <w:sz w:val="16"/>
      <w:szCs w:val="20"/>
    </w:rPr>
  </w:style>
  <w:style w:type="character" w:styleId="Hiperveza">
    <w:name w:val="Hyperlink"/>
    <w:basedOn w:val="Zadanifontodlomka"/>
    <w:rsid w:val="004B241A"/>
    <w:rPr>
      <w:color w:val="0000FF"/>
      <w:u w:val="single"/>
    </w:rPr>
  </w:style>
  <w:style w:type="table" w:styleId="Reetkatablice">
    <w:name w:val="Table Grid"/>
    <w:basedOn w:val="Obinatablica"/>
    <w:rsid w:val="00D9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341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3419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.os-bjelovar@bj.t-com.h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dcterms:created xsi:type="dcterms:W3CDTF">2018-01-09T12:18:00Z</dcterms:created>
  <dcterms:modified xsi:type="dcterms:W3CDTF">2018-01-09T12:18:00Z</dcterms:modified>
</cp:coreProperties>
</file>